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Default Extension="png" ContentType="image/png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E8" w:rsidRDefault="005F7EE8" w:rsidP="005F7EE8">
      <w:pPr>
        <w:pStyle w:val="2"/>
        <w:rPr>
          <w:color w:val="575757"/>
        </w:rPr>
      </w:pPr>
      <w:r>
        <w:t>Извещение о проведении открытого аукциона в электронной форме</w:t>
      </w:r>
    </w:p>
    <w:p w:rsidR="005F7EE8" w:rsidRDefault="005F7EE8" w:rsidP="005F7EE8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5F7EE8" w:rsidRDefault="005F7EE8" w:rsidP="005F7EE8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1" type="#_x0000_t75" style="width:1in;height:18pt" o:ole="">
            <v:imagedata r:id="rId5" o:title=""/>
          </v:shape>
          <w:control r:id="rId6" w:name="DefaultOcxName" w:shapeid="_x0000_i1161"/>
        </w:object>
      </w:r>
      <w:r>
        <w:rPr>
          <w:rFonts w:ascii="Verdana" w:hAnsi="Verdana"/>
          <w:color w:val="333333"/>
          <w:sz w:val="18"/>
          <w:szCs w:val="18"/>
        </w:rPr>
        <w:object w:dxaOrig="225" w:dyaOrig="225">
          <v:shape id="_x0000_i1160" type="#_x0000_t75" style="width:1in;height:18pt" o:ole="">
            <v:imagedata r:id="rId7" o:title=""/>
          </v:shape>
          <w:control r:id="rId8" w:name="DefaultOcxName1" w:shapeid="_x0000_i1160"/>
        </w:object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5F7EE8" w:rsidTr="005F7EE8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Общие сведения об электронном аукционе </w:t>
            </w:r>
          </w:p>
        </w:tc>
      </w:tr>
      <w:tr w:rsidR="005F7EE8" w:rsidTr="005F7EE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Форма торгов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Открытый аукцион в электронной форме </w:t>
            </w:r>
          </w:p>
        </w:tc>
      </w:tr>
      <w:tr w:rsidR="005F7EE8" w:rsidTr="005F7EE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Адрес электронной площадки в сети "Интернет"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http://www.sberbank-ast.ru </w:t>
            </w:r>
          </w:p>
        </w:tc>
      </w:tr>
      <w:tr w:rsidR="005F7EE8" w:rsidTr="005F7EE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Номер извещения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0145300018313000053</w:t>
            </w:r>
          </w:p>
        </w:tc>
      </w:tr>
      <w:tr w:rsidR="005F7EE8" w:rsidTr="005F7EE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Краткое наименование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Выполнение изыскательских и проектных работ на создание инженерной инфраструктуры территории для индивидуального жилищного строительства в дер. Агалатово Всеволожского района Ленинградской области</w:t>
            </w:r>
          </w:p>
        </w:tc>
      </w:tr>
      <w:tr w:rsidR="005F7EE8" w:rsidTr="005F7EE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Ссылка на извещение, опубликованное на ООС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hyperlink r:id="rId9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http://zakupki.gov.ru/pgz/public/action/orders/info/common_info/show?notificationId=7450905</w:t>
              </w:r>
            </w:hyperlink>
          </w:p>
        </w:tc>
      </w:tr>
      <w:tr w:rsidR="005F7EE8" w:rsidTr="005F7EE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Печатная форма извещения на ООС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hyperlink r:id="rId10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Печатная форма извещения</w:t>
              </w:r>
            </w:hyperlink>
          </w:p>
        </w:tc>
      </w:tr>
      <w:tr w:rsidR="005F7EE8" w:rsidTr="005F7EE8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Отрасль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>Услуги в непроизводственной сфере</w:t>
            </w:r>
          </w:p>
        </w:tc>
      </w:tr>
      <w:tr w:rsidR="005F7EE8" w:rsidTr="005F7EE8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Номенклатура заказа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[] Классификатор товаров, работ и услуг </w:t>
            </w:r>
          </w:p>
        </w:tc>
      </w:tr>
      <w:tr w:rsidR="005F7EE8" w:rsidTr="005F7EE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Номенклатура заказа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70"/>
            </w:tblGrid>
            <w:tr w:rsidR="005F7EE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[7421000]   Консультативные и инженерные услуги в области архитектуры, гражданского и промышленного строительства </w:t>
                  </w:r>
                </w:p>
              </w:tc>
            </w:tr>
          </w:tbl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</w:p>
        </w:tc>
      </w:tr>
    </w:tbl>
    <w:p w:rsidR="005F7EE8" w:rsidRDefault="005F7EE8" w:rsidP="005F7EE8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5F7EE8" w:rsidTr="005F7EE8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Преференции размещения заказа </w:t>
            </w:r>
          </w:p>
        </w:tc>
      </w:tr>
      <w:tr w:rsidR="005F7EE8" w:rsidTr="005F7EE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</w:p>
        </w:tc>
      </w:tr>
    </w:tbl>
    <w:p w:rsidR="005F7EE8" w:rsidRDefault="005F7EE8" w:rsidP="005F7EE8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5F7EE8" w:rsidTr="005F7EE8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Особенности размещения заказа </w:t>
            </w:r>
          </w:p>
        </w:tc>
      </w:tr>
      <w:tr w:rsidR="005F7EE8" w:rsidTr="005F7EE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lastRenderedPageBreak/>
              <w:t xml:space="preserve">Предметом заказа является поставка товаров, выполнение работ, оказание услуг для нужд обороны страны и безопасности государства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Нет</w:t>
            </w:r>
          </w:p>
        </w:tc>
      </w:tr>
      <w:tr w:rsidR="005F7EE8" w:rsidTr="005F7EE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Совместные торги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Нет</w:t>
            </w:r>
          </w:p>
        </w:tc>
      </w:tr>
      <w:tr w:rsidR="005F7EE8" w:rsidTr="005F7EE8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Шаг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>21 900.00 (минимальный шаг ценового предложения, RUB)</w:t>
            </w: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br/>
              <w:t xml:space="preserve">219 000.00 (максимальный шаг ценового предложения, RUB) </w:t>
            </w:r>
          </w:p>
        </w:tc>
      </w:tr>
    </w:tbl>
    <w:p w:rsidR="005F7EE8" w:rsidRDefault="005F7EE8" w:rsidP="005F7EE8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5F7EE8" w:rsidTr="005F7EE8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Arial" w:hAnsi="Arial" w:cs="Arial"/>
                <w:b/>
                <w:bCs/>
                <w:vanish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vanish/>
                <w:color w:val="333333"/>
                <w:sz w:val="17"/>
                <w:szCs w:val="17"/>
              </w:rPr>
              <w:t xml:space="preserve">Сведения об организаторе торгов </w:t>
            </w:r>
          </w:p>
        </w:tc>
      </w:tr>
      <w:tr w:rsidR="005F7EE8" w:rsidTr="005F7EE8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Наименование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  <w:tr w:rsidR="005F7EE8" w:rsidTr="005F7EE8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Тип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  <w:tr w:rsidR="005F7EE8" w:rsidTr="005F7EE8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Место нахождения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  <w:tr w:rsidR="005F7EE8" w:rsidTr="005F7EE8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Почтовый адрес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  <w:tr w:rsidR="005F7EE8" w:rsidTr="005F7EE8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Адрес электронной почты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  <w:tr w:rsidR="005F7EE8" w:rsidTr="005F7EE8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Номера контактных телефонов заказчика, уполномоченного органа, специализированной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  <w:tr w:rsidR="005F7EE8" w:rsidTr="005F7EE8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Контактное лицо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  <w:tr w:rsidR="005F7EE8" w:rsidTr="005F7EE8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Специализированная организация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 w:rsidP="005F7EE8">
            <w:pPr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Специализированная организация действует по поручению:  </w:t>
            </w:r>
          </w:p>
          <w:p w:rsidR="005F7EE8" w:rsidRDefault="005F7EE8">
            <w:pPr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pict/>
            </w:r>
          </w:p>
        </w:tc>
      </w:tr>
    </w:tbl>
    <w:p w:rsidR="005F7EE8" w:rsidRDefault="005F7EE8" w:rsidP="005F7EE8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5F7EE8" w:rsidTr="005F7EE8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Сведения об организаторе торгов </w:t>
            </w:r>
          </w:p>
        </w:tc>
      </w:tr>
      <w:tr w:rsidR="005F7EE8" w:rsidTr="005F7EE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Наименование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</w:r>
          </w:p>
        </w:tc>
      </w:tr>
      <w:tr w:rsidR="005F7EE8" w:rsidTr="005F7EE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Место нахождения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Российская Федерация, 188653, Ленинградская обл, Всеволожский р-н, Агалатово д, военный городок, 158, -</w:t>
            </w:r>
          </w:p>
        </w:tc>
      </w:tr>
      <w:tr w:rsidR="005F7EE8" w:rsidTr="005F7EE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Почтовый адрес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Российская Федерация, 188653, Ленинградская обл, Всеволожский р-н, Агалатово д, военный городок, 158, -</w:t>
            </w:r>
          </w:p>
        </w:tc>
      </w:tr>
      <w:tr w:rsidR="005F7EE8" w:rsidTr="005F7EE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Адрес электронной почты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agalatovo-adm@mail.ru</w:t>
            </w:r>
          </w:p>
        </w:tc>
      </w:tr>
      <w:tr w:rsidR="005F7EE8" w:rsidTr="005F7EE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Номера контактных телефонов / факса заказчика, уполномоченного органа, специализированной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7-81370-58319 / 7-81370-58319 </w:t>
            </w:r>
          </w:p>
        </w:tc>
      </w:tr>
      <w:tr w:rsidR="005F7EE8" w:rsidTr="005F7EE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Контактное лицо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Лангинен  Елена  Эйновна  </w:t>
            </w:r>
          </w:p>
        </w:tc>
      </w:tr>
      <w:tr w:rsidR="005F7EE8" w:rsidTr="005F7EE8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Специализированная организация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 w:rsidP="005F7EE8">
            <w:pPr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Специализированная организация действует по поручению:  </w:t>
            </w:r>
          </w:p>
          <w:p w:rsidR="005F7EE8" w:rsidRDefault="005F7EE8">
            <w:pPr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pict/>
            </w:r>
          </w:p>
        </w:tc>
      </w:tr>
    </w:tbl>
    <w:p w:rsidR="005F7EE8" w:rsidRDefault="005F7EE8" w:rsidP="005F7EE8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5F7EE8" w:rsidTr="005F7EE8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Arial" w:hAnsi="Arial" w:cs="Arial"/>
                <w:b/>
                <w:bCs/>
                <w:vanish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vanish/>
                <w:color w:val="333333"/>
                <w:sz w:val="17"/>
                <w:szCs w:val="17"/>
              </w:rPr>
              <w:t xml:space="preserve">Сведения о заказчике (ах), подписывающем (их) контракт </w:t>
            </w:r>
          </w:p>
        </w:tc>
      </w:tr>
      <w:tr w:rsidR="005F7EE8" w:rsidTr="005F7EE8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Наименование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</w:r>
          </w:p>
        </w:tc>
      </w:tr>
    </w:tbl>
    <w:p w:rsidR="005F7EE8" w:rsidRDefault="005F7EE8" w:rsidP="005F7EE8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3"/>
        <w:gridCol w:w="5347"/>
      </w:tblGrid>
      <w:tr w:rsidR="005F7EE8" w:rsidTr="005F7EE8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Сведения о предмете контракта </w:t>
            </w:r>
          </w:p>
        </w:tc>
      </w:tr>
      <w:tr w:rsidR="005F7EE8" w:rsidTr="005F7EE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Полное наименование аукциона (предмет контракта)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Выполнение изыскательских и проектных работ на создание инженерной инфраструктуры территории для 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lastRenderedPageBreak/>
              <w:t>индивидуального жилищного строительства в дер. Агалатово Всеволожского района Ленинградской области</w:t>
            </w:r>
          </w:p>
        </w:tc>
      </w:tr>
      <w:tr w:rsidR="005F7EE8" w:rsidTr="005F7EE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lastRenderedPageBreak/>
              <w:t xml:space="preserve">Начальная (максимальная) цена контракта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4 380 000.00</w:t>
            </w:r>
          </w:p>
        </w:tc>
      </w:tr>
      <w:tr w:rsidR="005F7EE8" w:rsidTr="005F7EE8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Начальная (максимальная) цена контракта для каждого заказчика при совместных торгах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2241"/>
            </w:tblGrid>
            <w:tr w:rsidR="005F7EE8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159" type="#_x0000_t75" style="width:1in;height:18pt" o:ole="">
                        <v:imagedata r:id="rId11" o:title=""/>
                      </v:shape>
                      <w:control r:id="rId12" w:name="DefaultOcxName2" w:shapeid="_x0000_i1159"/>
                    </w:objec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4 380 000.00  </w:t>
                  </w:r>
                </w:p>
              </w:tc>
            </w:tr>
          </w:tbl>
          <w:p w:rsidR="005F7EE8" w:rsidRDefault="005F7EE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  <w:tr w:rsidR="005F7EE8" w:rsidTr="005F7EE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Валюта контракта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RUB</w:t>
            </w:r>
          </w:p>
        </w:tc>
      </w:tr>
      <w:tr w:rsidR="005F7EE8" w:rsidTr="005F7EE8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Количество поставляемого товара, объема выполняемых работ, оказываемых услуг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  <w:tr w:rsidR="005F7EE8" w:rsidTr="005F7EE8">
        <w:trPr>
          <w:hidden/>
        </w:trPr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object w:dxaOrig="225" w:dyaOrig="225">
                <v:shape id="_x0000_i1158" type="#_x0000_t75" style="width:1in;height:18pt" o:ole="">
                  <v:imagedata r:id="rId13" o:title=""/>
                </v:shape>
                <w:control r:id="rId14" w:name="DefaultOcxName3" w:shapeid="_x0000_i1158"/>
              </w:object>
            </w: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Нельзя определить количество запасных частей к технике, оборудование и (или) необходимый объем услуг и (или) работ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82"/>
              <w:gridCol w:w="359"/>
            </w:tblGrid>
            <w:tr w:rsidR="005F7EE8" w:rsidTr="005F7EE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157" type="#_x0000_t75" style="width:60.75pt;height:18pt" o:ole="">
                        <v:imagedata r:id="rId15" o:title=""/>
                      </v:shape>
                      <w:control r:id="rId16" w:name="DefaultOcxName4" w:shapeid="_x0000_i1157"/>
                    </w:objec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156" type="#_x0000_t75" style="width:1in;height:18pt" o:ole="">
                        <v:imagedata r:id="rId13" o:title=""/>
                      </v:shape>
                      <w:control r:id="rId17" w:name="DefaultOcxName5" w:shapeid="_x0000_i1156"/>
                    </w:objec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155" type="#_x0000_t75" style="width:60.75pt;height:18pt" o:ole="">
                        <v:imagedata r:id="rId15" o:title=""/>
                      </v:shape>
                      <w:control r:id="rId18" w:name="DefaultOcxName6" w:shapeid="_x0000_i1155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5F7EE8" w:rsidRDefault="005F7EE8" w:rsidP="005F7EE8">
            <w:pPr>
              <w:pStyle w:val="a4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pict/>
            </w: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pict/>
            </w: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Общая начальная (максимальная) цена запасных частей к технике, к оборудованию, услуг и (или) работ: </w:t>
            </w:r>
          </w:p>
        </w:tc>
      </w:tr>
      <w:tr w:rsidR="005F7EE8" w:rsidTr="005F7EE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Количество запасных частей к технике, оборудование и (или) необходимый объем услуг и (или) работ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41"/>
            </w:tblGrid>
            <w:tr w:rsidR="005F7EE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5F7EE8" w:rsidRDefault="005F7EE8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br/>
              <w:t xml:space="preserve">Общая начальная (максимальная) цена запасных частей к технике, к оборудованию, услуг и (или) работ: </w:t>
            </w:r>
          </w:p>
        </w:tc>
      </w:tr>
    </w:tbl>
    <w:p w:rsidR="005F7EE8" w:rsidRDefault="005F7EE8" w:rsidP="005F7EE8">
      <w:pPr>
        <w:rPr>
          <w:rFonts w:ascii="Verdana" w:hAnsi="Verdana"/>
          <w:vanish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pict/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5F7EE8" w:rsidTr="005F7EE8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Место поставки товара, выполнения работ, оказания услуг </w:t>
            </w:r>
          </w:p>
        </w:tc>
      </w:tr>
      <w:tr w:rsidR="005F7EE8" w:rsidTr="005F7EE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54"/>
            </w:tblGrid>
            <w:tr w:rsidR="005F7EE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Российская Федерация, 188653, Ленинградская обл, Всеволожский р-н, Агалатово д, военный городок, 158, -</w:t>
                  </w:r>
                </w:p>
              </w:tc>
            </w:tr>
          </w:tbl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</w:p>
        </w:tc>
      </w:tr>
    </w:tbl>
    <w:p w:rsidR="005F7EE8" w:rsidRDefault="005F7EE8" w:rsidP="005F7EE8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562"/>
        <w:gridCol w:w="98"/>
      </w:tblGrid>
      <w:tr w:rsidR="005F7EE8" w:rsidTr="005F7EE8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 w:rsidP="005F7EE8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Сведения об обеспечении заявки 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 w:rsidP="005F7EE8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1905000" cy="190500"/>
                  <wp:effectExtent l="19050" t="0" r="0" b="0"/>
                  <wp:docPr id="6" name="Рисунок 6" descr="рекла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екла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pict/>
            </w:r>
          </w:p>
        </w:tc>
      </w:tr>
      <w:tr w:rsidR="005F7EE8" w:rsidTr="005F7EE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lastRenderedPageBreak/>
              <w:t xml:space="preserve">Размер обеспечения заявки на участие в открытом аукционе в электронной форме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pStyle w:val="a4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5 .00  % </w:t>
            </w:r>
          </w:p>
          <w:p w:rsidR="005F7EE8" w:rsidRDefault="005F7EE8">
            <w:pPr>
              <w:pStyle w:val="a4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219 000.00  RUB </w:t>
            </w:r>
          </w:p>
        </w:tc>
        <w:tc>
          <w:tcPr>
            <w:tcW w:w="0" w:type="auto"/>
            <w:vAlign w:val="center"/>
            <w:hideMark/>
          </w:tcPr>
          <w:p w:rsidR="005F7EE8" w:rsidRDefault="005F7EE8">
            <w:pPr>
              <w:rPr>
                <w:sz w:val="20"/>
                <w:szCs w:val="20"/>
              </w:rPr>
            </w:pPr>
          </w:p>
        </w:tc>
      </w:tr>
      <w:tr w:rsidR="005F7EE8" w:rsidTr="005F7EE8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Размер обеспечения для каждого заказчика при совместных торгах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8472"/>
            </w:tblGrid>
            <w:tr w:rsidR="005F7EE8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154" type="#_x0000_t75" style="width:1in;height:18pt" o:ole="">
                        <v:imagedata r:id="rId20" o:title=""/>
                      </v:shape>
                      <w:control r:id="rId21" w:name="DefaultOcxName7" w:shapeid="_x0000_i1154"/>
                    </w:objec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219 000.00  </w:t>
                  </w:r>
                </w:p>
              </w:tc>
            </w:tr>
          </w:tbl>
          <w:p w:rsidR="005F7EE8" w:rsidRDefault="005F7EE8">
            <w:pPr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5F7EE8" w:rsidRDefault="005F7EE8">
            <w:pPr>
              <w:rPr>
                <w:sz w:val="20"/>
                <w:szCs w:val="20"/>
              </w:rPr>
            </w:pPr>
          </w:p>
        </w:tc>
      </w:tr>
    </w:tbl>
    <w:p w:rsidR="005F7EE8" w:rsidRDefault="005F7EE8" w:rsidP="005F7EE8">
      <w:pPr>
        <w:rPr>
          <w:rFonts w:ascii="Verdana" w:hAnsi="Verdana"/>
          <w:vanish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pict/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22"/>
        <w:gridCol w:w="2138"/>
      </w:tblGrid>
      <w:tr w:rsidR="005F7EE8" w:rsidTr="005F7EE8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Arial" w:hAnsi="Arial" w:cs="Arial"/>
                <w:b/>
                <w:bCs/>
                <w:vanish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vanish/>
                <w:color w:val="333333"/>
                <w:sz w:val="17"/>
                <w:szCs w:val="17"/>
              </w:rPr>
              <w:t xml:space="preserve">Сведения об обеспечении контракта </w:t>
            </w:r>
          </w:p>
        </w:tc>
      </w:tr>
      <w:tr w:rsidR="005F7EE8" w:rsidTr="005F7EE8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Требуется обеспечение исполнения контракта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>Нет</w:t>
            </w:r>
          </w:p>
        </w:tc>
      </w:tr>
      <w:tr w:rsidR="005F7EE8" w:rsidTr="005F7EE8"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85"/>
              <w:gridCol w:w="7069"/>
            </w:tblGrid>
            <w:tr w:rsidR="005F7EE8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object w:dxaOrig="225" w:dyaOrig="225">
                      <v:shape id="_x0000_i1153" type="#_x0000_t75" style="width:1in;height:18pt" o:ole="">
                        <v:imagedata r:id="rId22" o:title=""/>
                      </v:shape>
                      <w:control r:id="rId23" w:name="DefaultOcxName8" w:shapeid="_x0000_i1153"/>
                    </w:object>
                  </w: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</w:tr>
            <w:tr w:rsidR="005F7EE8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Размер обеспечения исполнения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pStyle w:val="a4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0 .00  в процентах (%) </w:t>
                  </w:r>
                </w:p>
                <w:p w:rsidR="005F7EE8" w:rsidRDefault="005F7EE8">
                  <w:pPr>
                    <w:pStyle w:val="a4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0 .00  в рублях (RUB) </w:t>
                  </w:r>
                </w:p>
              </w:tc>
            </w:tr>
            <w:tr w:rsidR="005F7EE8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Срок и порядок предоставления обеспечения исполнения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5F7EE8" w:rsidRDefault="005F7EE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pict/>
            </w:r>
          </w:p>
        </w:tc>
      </w:tr>
    </w:tbl>
    <w:p w:rsidR="005F7EE8" w:rsidRDefault="005F7EE8" w:rsidP="005F7EE8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5F7EE8" w:rsidTr="005F7EE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0"/>
              <w:gridCol w:w="11434"/>
            </w:tblGrid>
            <w:tr w:rsidR="005F7EE8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      </w:r>
                </w:p>
              </w:tc>
            </w:tr>
            <w:tr w:rsidR="005F7EE8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Начальная (максимальная) цена контракта с заказчиком </w:t>
                  </w:r>
                </w:p>
                <w:p w:rsidR="005F7EE8" w:rsidRDefault="005F7EE8" w:rsidP="005F7EE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noProof/>
                      <w:color w:val="333333"/>
                      <w:sz w:val="17"/>
                      <w:szCs w:val="17"/>
                    </w:rPr>
                    <w:drawing>
                      <wp:inline distT="0" distB="0" distL="0" distR="0">
                        <wp:extent cx="1905000" cy="190500"/>
                        <wp:effectExtent l="19050" t="0" r="0" b="0"/>
                        <wp:docPr id="10" name="Рисунок 10" descr="рекла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рекла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4380000.00</w:t>
                  </w:r>
                </w:p>
              </w:tc>
            </w:tr>
            <w:tr w:rsidR="005F7EE8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Размер обеспечения заявки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219000.00</w:t>
                  </w:r>
                </w:p>
              </w:tc>
            </w:tr>
            <w:tr w:rsidR="005F7EE8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Количество поставляемого товара, объема выполняемых </w: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t xml:space="preserve">работ, оказываемых услуг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t>согаслно требований технического задания</w:t>
                  </w:r>
                </w:p>
              </w:tc>
            </w:tr>
            <w:tr w:rsidR="005F7EE8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t xml:space="preserve">Место поставки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Российская Федерация, 188653, Ленинградская обл, Всеволожский р-н, Агалатово д, военный городок, 158, -</w:t>
                  </w:r>
                </w:p>
              </w:tc>
            </w:tr>
            <w:tr w:rsidR="005F7EE8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Срок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не позднее 25.12.2013 г.</w:t>
                  </w:r>
                </w:p>
              </w:tc>
            </w:tr>
            <w:tr w:rsidR="005F7EE8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Дополнительная информация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5F7EE8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Информация об обеспечении исполнения контракта </w:t>
                  </w:r>
                </w:p>
                <w:p w:rsidR="005F7EE8" w:rsidRDefault="005F7EE8" w:rsidP="005F7EE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noProof/>
                      <w:color w:val="333333"/>
                      <w:sz w:val="17"/>
                      <w:szCs w:val="17"/>
                    </w:rPr>
                    <w:drawing>
                      <wp:inline distT="0" distB="0" distL="0" distR="0">
                        <wp:extent cx="1905000" cy="190500"/>
                        <wp:effectExtent l="19050" t="0" r="0" b="0"/>
                        <wp:docPr id="11" name="Рисунок 11" descr="рекла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рекла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333333"/>
                      <w:sz w:val="17"/>
                      <w:szCs w:val="17"/>
                    </w:rPr>
                    <w:t>размер обеспечения:</w: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  1314000.00</w: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i/>
                      <w:iCs/>
                      <w:color w:val="333333"/>
                      <w:sz w:val="17"/>
                      <w:szCs w:val="17"/>
                    </w:rPr>
                    <w:t>Срок и порядок внесения платы:</w: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  безотзывная банковская гарантия, передача в залог денежных средств</w:t>
                  </w:r>
                </w:p>
              </w:tc>
            </w:tr>
          </w:tbl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</w:p>
        </w:tc>
      </w:tr>
    </w:tbl>
    <w:p w:rsidR="005F7EE8" w:rsidRDefault="005F7EE8" w:rsidP="005F7EE8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4"/>
        <w:gridCol w:w="9246"/>
      </w:tblGrid>
      <w:tr w:rsidR="005F7EE8" w:rsidTr="005F7EE8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Сведения об условиях проведения открытого аукциона в электронной форме (время московское) </w:t>
            </w:r>
          </w:p>
        </w:tc>
      </w:tr>
      <w:tr w:rsidR="005F7EE8" w:rsidTr="005F7EE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Дата и время окончания срока подачи заявок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26.11.2013 09:00 </w:t>
            </w:r>
          </w:p>
        </w:tc>
      </w:tr>
      <w:tr w:rsidR="005F7EE8" w:rsidTr="005F7EE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27.11.2013</w:t>
            </w:r>
          </w:p>
        </w:tc>
      </w:tr>
      <w:tr w:rsidR="005F7EE8" w:rsidTr="005F7EE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Дата начала электронного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02.12.2013  09:30</w:t>
            </w:r>
          </w:p>
        </w:tc>
      </w:tr>
      <w:tr w:rsidR="005F7EE8" w:rsidTr="005F7EE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Дата окончания электронного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02.12.2013 09:40  </w:t>
            </w:r>
          </w:p>
        </w:tc>
      </w:tr>
    </w:tbl>
    <w:p w:rsidR="005F7EE8" w:rsidRDefault="005F7EE8" w:rsidP="005F7EE8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5F7EE8" w:rsidTr="005F7EE8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Перечень документов, предоставляемых в составе первой части заявки </w:t>
            </w:r>
          </w:p>
        </w:tc>
      </w:tr>
      <w:tr w:rsidR="005F7EE8" w:rsidTr="005F7EE8"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Требование не установлено. </w:t>
            </w:r>
          </w:p>
        </w:tc>
      </w:tr>
      <w:tr w:rsidR="005F7EE8" w:rsidTr="005F7EE8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pStyle w:val="a4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lastRenderedPageBreak/>
              <w:t xml:space="preserve">Конкретные показатели, соответствующие значениям, установленным документацией об открытом аукционе в электронной форме, и товарный знак (при его наличии) предлагаемого для поставки товара при условии отсутствия в документации об открытом аукционе в электронной форме указания на товарный знак / документ с указанием товарного знака на предлагаемый товар / предложение об использовании товара,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товарный знак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38"/>
              <w:gridCol w:w="4904"/>
              <w:gridCol w:w="2212"/>
            </w:tblGrid>
            <w:tr w:rsidR="005F7EE8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Наименование документа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Ссылка на нормативный акт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Примечание </w:t>
                  </w:r>
                </w:p>
              </w:tc>
            </w:tr>
            <w:tr w:rsidR="005F7EE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152" type="#_x0000_t75" style="width:1in;height:18pt" o:ole="">
                        <v:imagedata r:id="rId13" o:title=""/>
                      </v:shape>
                      <w:control r:id="rId26" w:name="DefaultOcxName9" w:shapeid="_x0000_i1152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5F7EE8" w:rsidRDefault="005F7EE8">
            <w:pPr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</w:tbl>
    <w:p w:rsidR="005F7EE8" w:rsidRDefault="005F7EE8" w:rsidP="005F7EE8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5F7EE8" w:rsidTr="005F7EE8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Перечень документов, предоставляемых в составе второй части заявки </w:t>
            </w:r>
          </w:p>
        </w:tc>
      </w:tr>
      <w:tr w:rsidR="005F7EE8" w:rsidTr="005F7EE8"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Требование не установлено. </w:t>
            </w:r>
          </w:p>
        </w:tc>
      </w:tr>
      <w:tr w:rsidR="005F7EE8" w:rsidTr="005F7EE8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object w:dxaOrig="225" w:dyaOrig="225">
                <v:shape id="_x0000_i1151" type="#_x0000_t75" style="width:1in;height:18pt" o:ole="">
                  <v:imagedata r:id="rId13" o:title=""/>
                </v:shape>
                <w:control r:id="rId27" w:name="DefaultOcxName10" w:shapeid="_x0000_i1151"/>
              </w:objec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38"/>
              <w:gridCol w:w="4904"/>
              <w:gridCol w:w="2212"/>
            </w:tblGrid>
            <w:tr w:rsidR="005F7EE8" w:rsidTr="005F7EE8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Наименование документа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Ссылка на нормативный акт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Примечание </w:t>
                  </w:r>
                </w:p>
              </w:tc>
            </w:tr>
            <w:tr w:rsidR="005F7EE8" w:rsidTr="005F7EE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5F7EE8" w:rsidRDefault="005F7EE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</w:tbl>
    <w:p w:rsidR="005F7EE8" w:rsidRDefault="005F7EE8" w:rsidP="005F7EE8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5F7EE8" w:rsidTr="005F7EE8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Arial" w:hAnsi="Arial" w:cs="Arial"/>
                <w:b/>
                <w:bCs/>
                <w:vanish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vanish/>
                <w:color w:val="333333"/>
                <w:sz w:val="17"/>
                <w:szCs w:val="17"/>
              </w:rPr>
              <w:t xml:space="preserve">Документы </w:t>
            </w:r>
          </w:p>
        </w:tc>
      </w:tr>
      <w:tr w:rsidR="005F7EE8" w:rsidTr="005F7EE8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Приложенные файлы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62"/>
              <w:gridCol w:w="792"/>
            </w:tblGrid>
            <w:tr w:rsidR="005F7EE8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150" type="#_x0000_t75" style="width:60.75pt;height:18pt" o:ole="">
                        <v:imagedata r:id="rId15" o:title=""/>
                      </v:shape>
                      <w:control r:id="rId28" w:name="DefaultOcxName11" w:shapeid="_x0000_i1150"/>
                    </w:objec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149" type="#_x0000_t75" style="width:1in;height:18pt" o:ole="">
                        <v:imagedata r:id="rId13" o:title=""/>
                      </v:shape>
                      <w:control r:id="rId29" w:name="DefaultOcxName12" w:shapeid="_x0000_i1149"/>
                    </w:objec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148" type="#_x0000_t75" style="width:60.75pt;height:18pt" o:ole="">
                        <v:imagedata r:id="rId15" o:title=""/>
                      </v:shape>
                      <w:control r:id="rId30" w:name="DefaultOcxName13" w:shapeid="_x0000_i1148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F7EE8" w:rsidRDefault="005F7EE8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5F7EE8" w:rsidRDefault="005F7EE8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pict/>
            </w:r>
          </w:p>
        </w:tc>
      </w:tr>
    </w:tbl>
    <w:p w:rsidR="005F7EE8" w:rsidRDefault="005F7EE8" w:rsidP="005F7EE8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77"/>
        <w:gridCol w:w="6883"/>
      </w:tblGrid>
      <w:tr w:rsidR="005F7EE8" w:rsidTr="005F7EE8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Документы </w:t>
            </w:r>
          </w:p>
        </w:tc>
      </w:tr>
      <w:tr w:rsidR="005F7EE8" w:rsidTr="005F7EE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hyperlink r:id="rId31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документация МНОГОДЕТНЫЕ.doc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документация МНОГОДЕТНЫЕ</w:t>
            </w:r>
          </w:p>
        </w:tc>
      </w:tr>
      <w:tr w:rsidR="005F7EE8" w:rsidTr="005F7EE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hyperlink r:id="rId32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обоснование цены.docx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обоснование цены</w:t>
            </w:r>
          </w:p>
        </w:tc>
      </w:tr>
      <w:tr w:rsidR="005F7EE8" w:rsidTr="005F7EE8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hyperlink r:id="rId33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ТЗ МНОГОДЕТНЫЕ.pdf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ТЗ МНОГОДЕТНЫЕ</w:t>
            </w:r>
          </w:p>
        </w:tc>
      </w:tr>
    </w:tbl>
    <w:p w:rsidR="005F7EE8" w:rsidRDefault="005F7EE8" w:rsidP="005F7EE8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5F7EE8" w:rsidTr="005F7EE8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События в хронологическом порядке </w:t>
            </w:r>
          </w:p>
        </w:tc>
      </w:tr>
      <w:tr w:rsidR="005F7EE8" w:rsidTr="005F7EE8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05.11.2013 12:00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7EE8" w:rsidRDefault="005F7EE8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object w:dxaOrig="225" w:dyaOrig="225">
                <v:shape id="_x0000_i1147" type="#_x0000_t75" style="width:1in;height:18pt" o:ole="">
                  <v:imagedata r:id="rId34" o:title=""/>
                </v:shape>
                <w:control r:id="rId35" w:name="DefaultOcxName14" w:shapeid="_x0000_i1147"/>
              </w:object>
            </w:r>
            <w:hyperlink r:id="rId36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Публикация извещения о проведении ЭА</w:t>
              </w:r>
            </w:hyperlink>
          </w:p>
        </w:tc>
      </w:tr>
    </w:tbl>
    <w:p w:rsidR="00EE62F9" w:rsidRPr="007464FB" w:rsidRDefault="00EE62F9" w:rsidP="007464FB"/>
    <w:sectPr w:rsidR="00EE62F9" w:rsidRPr="007464FB" w:rsidSect="009B1C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038CF"/>
    <w:multiLevelType w:val="multilevel"/>
    <w:tmpl w:val="DFDC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02051"/>
    <w:rsid w:val="00067180"/>
    <w:rsid w:val="000928AF"/>
    <w:rsid w:val="000D7CAE"/>
    <w:rsid w:val="00107EAD"/>
    <w:rsid w:val="00146BED"/>
    <w:rsid w:val="00185069"/>
    <w:rsid w:val="001B43EE"/>
    <w:rsid w:val="001B6798"/>
    <w:rsid w:val="001C07F4"/>
    <w:rsid w:val="001C2095"/>
    <w:rsid w:val="001C6169"/>
    <w:rsid w:val="00203E9C"/>
    <w:rsid w:val="002847BE"/>
    <w:rsid w:val="00323625"/>
    <w:rsid w:val="00335B19"/>
    <w:rsid w:val="004F3AE6"/>
    <w:rsid w:val="005E14A2"/>
    <w:rsid w:val="005F7EE8"/>
    <w:rsid w:val="00642215"/>
    <w:rsid w:val="007464FB"/>
    <w:rsid w:val="007A3564"/>
    <w:rsid w:val="00802051"/>
    <w:rsid w:val="008117B4"/>
    <w:rsid w:val="00870D6C"/>
    <w:rsid w:val="00936E26"/>
    <w:rsid w:val="00985E8D"/>
    <w:rsid w:val="009B1C05"/>
    <w:rsid w:val="009F1919"/>
    <w:rsid w:val="00A077B8"/>
    <w:rsid w:val="00A36A77"/>
    <w:rsid w:val="00B069CF"/>
    <w:rsid w:val="00B22C62"/>
    <w:rsid w:val="00B958A8"/>
    <w:rsid w:val="00C3042C"/>
    <w:rsid w:val="00C42CE4"/>
    <w:rsid w:val="00C627BC"/>
    <w:rsid w:val="00C80EE6"/>
    <w:rsid w:val="00C9195E"/>
    <w:rsid w:val="00CE5D57"/>
    <w:rsid w:val="00D61A94"/>
    <w:rsid w:val="00D80428"/>
    <w:rsid w:val="00D95CFA"/>
    <w:rsid w:val="00EA3AD1"/>
    <w:rsid w:val="00EC39A4"/>
    <w:rsid w:val="00EE62F9"/>
    <w:rsid w:val="00F35B18"/>
    <w:rsid w:val="00F5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95"/>
  </w:style>
  <w:style w:type="paragraph" w:styleId="2">
    <w:name w:val="heading 2"/>
    <w:basedOn w:val="a"/>
    <w:link w:val="20"/>
    <w:uiPriority w:val="9"/>
    <w:qFormat/>
    <w:rsid w:val="0080205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2051"/>
    <w:rPr>
      <w:rFonts w:ascii="Arial" w:eastAsia="Times New Roman" w:hAnsi="Arial" w:cs="Arial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802051"/>
    <w:rPr>
      <w:strike w:val="0"/>
      <w:dstrike w:val="0"/>
      <w:color w:val="057B34"/>
      <w:u w:val="none"/>
      <w:effect w:val="none"/>
    </w:rPr>
  </w:style>
  <w:style w:type="paragraph" w:styleId="a4">
    <w:name w:val="Normal (Web)"/>
    <w:basedOn w:val="a"/>
    <w:uiPriority w:val="99"/>
    <w:unhideWhenUsed/>
    <w:rsid w:val="0080205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01279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4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73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7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0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3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09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5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1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9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42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67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00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42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23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90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50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5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75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1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232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9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5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9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32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96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0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86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0759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3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3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59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28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9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9660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1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0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94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9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7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9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6091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0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6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2162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5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9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9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8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3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91418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5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75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9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79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20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41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6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0206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0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8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42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21077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3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0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82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77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24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84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23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91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86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33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6818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62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2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44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9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1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12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1.wmf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10.png"/><Relationship Id="rId33" Type="http://schemas.openxmlformats.org/officeDocument/2006/relationships/hyperlink" Target="http://zakupki.gov.ru/pgz/documentdownload?documentId=125179332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image" Target="media/image9.png"/><Relationship Id="rId32" Type="http://schemas.openxmlformats.org/officeDocument/2006/relationships/hyperlink" Target="http://zakupki.gov.ru/pgz/documentdownload?documentId=125179276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hyperlink" Target="http://www.sberbank-ast.ru/ViewDocument.aspx?id=159353197" TargetMode="External"/><Relationship Id="rId10" Type="http://schemas.openxmlformats.org/officeDocument/2006/relationships/hyperlink" Target="http://zakupki.gov.ru/pgz/printForm?type=COMMON&amp;id=34957120" TargetMode="External"/><Relationship Id="rId19" Type="http://schemas.openxmlformats.org/officeDocument/2006/relationships/image" Target="media/image6.png"/><Relationship Id="rId31" Type="http://schemas.openxmlformats.org/officeDocument/2006/relationships/hyperlink" Target="http://zakupki.gov.ru/pgz/documentdownload?documentId=1251791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pgz/public/action/orders/info/common_info/show?notificationId=7450905" TargetMode="External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1214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2013-10-11T06:40:00Z</cp:lastPrinted>
  <dcterms:created xsi:type="dcterms:W3CDTF">2011-08-08T08:32:00Z</dcterms:created>
  <dcterms:modified xsi:type="dcterms:W3CDTF">2013-11-05T08:01:00Z</dcterms:modified>
</cp:coreProperties>
</file>